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pacing w:line="520" w:lineRule="exact"/>
        <w:textAlignment w:val="auto"/>
        <w:rPr>
          <w:rFonts w:hint="eastAsia" w:asciiTheme="majorEastAsia" w:hAnsiTheme="majorEastAsia" w:eastAsiaTheme="majorEastAsia" w:cstheme="majorEastAsia"/>
          <w:sz w:val="36"/>
          <w:szCs w:val="24"/>
          <w:lang w:val="en-US" w:eastAsia="zh-CN"/>
        </w:rPr>
      </w:pPr>
      <w:r>
        <w:rPr>
          <w:rFonts w:hint="eastAsia" w:asciiTheme="majorEastAsia" w:hAnsiTheme="majorEastAsia" w:eastAsiaTheme="majorEastAsia" w:cstheme="majorEastAsia"/>
          <w:sz w:val="36"/>
          <w:szCs w:val="24"/>
          <w:lang w:val="en-US" w:eastAsia="zh-CN"/>
        </w:rPr>
        <w:t>通州区水务工程有限公司</w:t>
      </w:r>
    </w:p>
    <w:p>
      <w:pPr>
        <w:pStyle w:val="7"/>
        <w:keepNext w:val="0"/>
        <w:keepLines w:val="0"/>
        <w:pageBreakBefore w:val="0"/>
        <w:kinsoku/>
        <w:wordWrap/>
        <w:overflowPunct/>
        <w:topLinePunct w:val="0"/>
        <w:autoSpaceDE/>
        <w:autoSpaceDN/>
        <w:bidi w:val="0"/>
        <w:adjustRightInd/>
        <w:spacing w:line="520" w:lineRule="exact"/>
        <w:textAlignment w:val="auto"/>
        <w:rPr>
          <w:rFonts w:hint="eastAsia" w:asciiTheme="majorEastAsia" w:hAnsiTheme="majorEastAsia" w:eastAsiaTheme="majorEastAsia" w:cstheme="majorEastAsia"/>
          <w:kern w:val="0"/>
          <w:sz w:val="36"/>
          <w:szCs w:val="36"/>
          <w:lang w:val="en-US" w:eastAsia="zh-CN"/>
        </w:rPr>
      </w:pPr>
      <w:r>
        <w:rPr>
          <w:rFonts w:asciiTheme="majorEastAsia" w:hAnsiTheme="majorEastAsia" w:eastAsiaTheme="majorEastAsia" w:cstheme="majorEastAsia"/>
          <w:sz w:val="36"/>
          <w:szCs w:val="24"/>
        </w:rPr>
        <w:t>U</w:t>
      </w:r>
      <w:r>
        <w:rPr>
          <w:rFonts w:hint="eastAsia" w:asciiTheme="majorEastAsia" w:hAnsiTheme="majorEastAsia" w:eastAsiaTheme="majorEastAsia" w:cstheme="majorEastAsia"/>
          <w:sz w:val="36"/>
          <w:szCs w:val="24"/>
        </w:rPr>
        <w:t>8与</w:t>
      </w:r>
      <w:r>
        <w:rPr>
          <w:rFonts w:asciiTheme="majorEastAsia" w:hAnsiTheme="majorEastAsia" w:eastAsiaTheme="majorEastAsia" w:cstheme="majorEastAsia"/>
          <w:sz w:val="36"/>
          <w:szCs w:val="24"/>
        </w:rPr>
        <w:t>NC</w:t>
      </w:r>
      <w:r>
        <w:rPr>
          <w:rFonts w:hint="eastAsia" w:asciiTheme="majorEastAsia" w:hAnsiTheme="majorEastAsia" w:eastAsiaTheme="majorEastAsia" w:cstheme="majorEastAsia"/>
          <w:sz w:val="36"/>
          <w:szCs w:val="24"/>
        </w:rPr>
        <w:t>系统凭证集成</w:t>
      </w:r>
      <w:r>
        <w:rPr>
          <w:rFonts w:hint="eastAsia" w:asciiTheme="majorEastAsia" w:hAnsiTheme="majorEastAsia" w:eastAsiaTheme="majorEastAsia" w:cstheme="majorEastAsia"/>
          <w:sz w:val="36"/>
          <w:szCs w:val="24"/>
          <w:lang w:val="en-US" w:eastAsia="zh-CN"/>
        </w:rPr>
        <w:t>项目</w:t>
      </w:r>
    </w:p>
    <w:p>
      <w:pPr>
        <w:pStyle w:val="7"/>
        <w:keepNext w:val="0"/>
        <w:keepLines w:val="0"/>
        <w:pageBreakBefore w:val="0"/>
        <w:kinsoku/>
        <w:wordWrap/>
        <w:overflowPunct/>
        <w:topLinePunct w:val="0"/>
        <w:autoSpaceDE/>
        <w:autoSpaceDN/>
        <w:bidi w:val="0"/>
        <w:adjustRightInd/>
        <w:spacing w:line="520" w:lineRule="exact"/>
        <w:textAlignment w:val="auto"/>
        <w:rPr>
          <w:rFonts w:asciiTheme="majorEastAsia" w:hAnsiTheme="majorEastAsia" w:eastAsiaTheme="majorEastAsia" w:cstheme="majorEastAsia"/>
          <w:kern w:val="0"/>
          <w:sz w:val="36"/>
          <w:szCs w:val="36"/>
        </w:rPr>
      </w:pPr>
      <w:r>
        <w:rPr>
          <w:rFonts w:hint="eastAsia" w:asciiTheme="majorEastAsia" w:hAnsiTheme="majorEastAsia" w:eastAsiaTheme="majorEastAsia" w:cstheme="majorEastAsia"/>
          <w:kern w:val="0"/>
          <w:sz w:val="36"/>
          <w:szCs w:val="36"/>
        </w:rPr>
        <w:t>招标公告</w:t>
      </w:r>
    </w:p>
    <w:p>
      <w:pPr>
        <w:pStyle w:val="7"/>
        <w:keepNext w:val="0"/>
        <w:keepLines w:val="0"/>
        <w:pageBreakBefore w:val="0"/>
        <w:kinsoku/>
        <w:wordWrap/>
        <w:overflowPunct/>
        <w:topLinePunct w:val="0"/>
        <w:autoSpaceDE/>
        <w:autoSpaceDN/>
        <w:bidi w:val="0"/>
        <w:adjustRightInd/>
        <w:spacing w:line="520" w:lineRule="exact"/>
        <w:ind w:firstLine="562" w:firstLineChars="200"/>
        <w:jc w:val="left"/>
        <w:textAlignment w:val="auto"/>
        <w:rPr>
          <w:rFonts w:asciiTheme="majorEastAsia" w:hAnsiTheme="majorEastAsia" w:eastAsiaTheme="majorEastAsia" w:cstheme="majorEastAsia"/>
          <w:kern w:val="0"/>
          <w:sz w:val="36"/>
          <w:szCs w:val="36"/>
        </w:rPr>
      </w:pPr>
      <w:r>
        <w:rPr>
          <w:rFonts w:hint="eastAsia" w:asciiTheme="minorEastAsia" w:hAnsiTheme="minorEastAsia" w:eastAsiaTheme="minorEastAsia" w:cstheme="minorEastAsia"/>
          <w:color w:val="000000"/>
          <w:kern w:val="0"/>
          <w:sz w:val="28"/>
          <w:szCs w:val="28"/>
        </w:rPr>
        <w:t>一、</w:t>
      </w:r>
      <w:r>
        <w:rPr>
          <w:rFonts w:hint="eastAsia" w:asciiTheme="minorEastAsia" w:hAnsiTheme="minorEastAsia" w:eastAsiaTheme="minorEastAsia" w:cstheme="minorEastAsia"/>
          <w:b w:val="0"/>
          <w:bCs w:val="0"/>
          <w:color w:val="000000"/>
          <w:kern w:val="0"/>
          <w:sz w:val="28"/>
          <w:szCs w:val="28"/>
        </w:rPr>
        <w:t>南通市通州区水务</w:t>
      </w:r>
      <w:r>
        <w:rPr>
          <w:rFonts w:hint="eastAsia" w:asciiTheme="minorEastAsia" w:hAnsiTheme="minorEastAsia" w:eastAsiaTheme="minorEastAsia" w:cstheme="minorEastAsia"/>
          <w:b w:val="0"/>
          <w:bCs w:val="0"/>
          <w:color w:val="000000"/>
          <w:kern w:val="0"/>
          <w:sz w:val="28"/>
          <w:szCs w:val="28"/>
          <w:lang w:val="en-US" w:eastAsia="zh-CN"/>
        </w:rPr>
        <w:t>工程</w:t>
      </w:r>
      <w:r>
        <w:rPr>
          <w:rFonts w:hint="eastAsia" w:asciiTheme="minorEastAsia" w:hAnsiTheme="minorEastAsia" w:eastAsiaTheme="minorEastAsia" w:cstheme="minorEastAsia"/>
          <w:b w:val="0"/>
          <w:bCs w:val="0"/>
          <w:color w:val="000000"/>
          <w:kern w:val="0"/>
          <w:sz w:val="28"/>
          <w:szCs w:val="28"/>
        </w:rPr>
        <w:t>有限公司</w:t>
      </w:r>
      <w:r>
        <w:rPr>
          <w:rFonts w:asciiTheme="minorEastAsia" w:hAnsiTheme="minorEastAsia" w:eastAsiaTheme="minorEastAsia" w:cstheme="minorEastAsia"/>
          <w:b w:val="0"/>
          <w:bCs w:val="0"/>
          <w:color w:val="000000"/>
          <w:kern w:val="0"/>
          <w:sz w:val="28"/>
          <w:szCs w:val="28"/>
        </w:rPr>
        <w:t>U</w:t>
      </w:r>
      <w:r>
        <w:rPr>
          <w:rFonts w:hint="eastAsia" w:asciiTheme="minorEastAsia" w:hAnsiTheme="minorEastAsia" w:eastAsiaTheme="minorEastAsia" w:cstheme="minorEastAsia"/>
          <w:b w:val="0"/>
          <w:bCs w:val="0"/>
          <w:color w:val="000000"/>
          <w:kern w:val="0"/>
          <w:sz w:val="28"/>
          <w:szCs w:val="28"/>
        </w:rPr>
        <w:t>8与</w:t>
      </w:r>
      <w:r>
        <w:rPr>
          <w:rFonts w:asciiTheme="minorEastAsia" w:hAnsiTheme="minorEastAsia" w:eastAsiaTheme="minorEastAsia" w:cstheme="minorEastAsia"/>
          <w:b w:val="0"/>
          <w:bCs w:val="0"/>
          <w:color w:val="000000"/>
          <w:kern w:val="0"/>
          <w:sz w:val="28"/>
          <w:szCs w:val="28"/>
        </w:rPr>
        <w:t>NC</w:t>
      </w:r>
      <w:r>
        <w:rPr>
          <w:rFonts w:hint="eastAsia" w:asciiTheme="minorEastAsia" w:hAnsiTheme="minorEastAsia" w:eastAsiaTheme="minorEastAsia" w:cstheme="minorEastAsia"/>
          <w:b w:val="0"/>
          <w:bCs w:val="0"/>
          <w:color w:val="000000"/>
          <w:kern w:val="0"/>
          <w:sz w:val="28"/>
          <w:szCs w:val="28"/>
        </w:rPr>
        <w:t>系统凭证集成项目资金来源已落实。现通过招标方式采购相应服务，欢迎具备相关资质、有良好商业信誉的企业参加投标。</w:t>
      </w:r>
    </w:p>
    <w:p>
      <w:pPr>
        <w:pStyle w:val="7"/>
        <w:keepNext w:val="0"/>
        <w:keepLines w:val="0"/>
        <w:pageBreakBefore w:val="0"/>
        <w:kinsoku/>
        <w:wordWrap/>
        <w:overflowPunct/>
        <w:topLinePunct w:val="0"/>
        <w:autoSpaceDE/>
        <w:autoSpaceDN/>
        <w:bidi w:val="0"/>
        <w:adjustRightInd/>
        <w:spacing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rPr>
        <w:t>二、</w:t>
      </w:r>
      <w:r>
        <w:rPr>
          <w:rFonts w:hint="eastAsia" w:asciiTheme="minorEastAsia" w:hAnsiTheme="minorEastAsia" w:eastAsiaTheme="minorEastAsia" w:cstheme="minorEastAsia"/>
          <w:b w:val="0"/>
          <w:bCs w:val="0"/>
          <w:color w:val="000000"/>
          <w:kern w:val="0"/>
          <w:sz w:val="28"/>
          <w:szCs w:val="28"/>
          <w:lang w:val="en-US" w:eastAsia="zh-CN"/>
        </w:rPr>
        <w:t>采购相应服务的范围及要求：</w:t>
      </w:r>
    </w:p>
    <w:p>
      <w:pPr>
        <w:pStyle w:val="7"/>
        <w:keepNext w:val="0"/>
        <w:keepLines w:val="0"/>
        <w:pageBreakBefore w:val="0"/>
        <w:kinsoku/>
        <w:wordWrap/>
        <w:overflowPunct/>
        <w:topLinePunct w:val="0"/>
        <w:autoSpaceDE/>
        <w:autoSpaceDN/>
        <w:bidi w:val="0"/>
        <w:adjustRightInd/>
        <w:spacing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1、项目背景：通州区水务工程有限公司目前使用U8财务供应链系统进行独立做账，由于鑫汇合并报表需要取通州区水务工程有限公司财务凭证和报表数据，所以现在财务每个月需要把U8凭证录入到NC系统中，增加了很多重复工作量，应客户需求，需要在不影响U8正常做账前提下，通过总账凭证接口将U8凭证导入NC中实现集团财务数据统一查看，统一管理，并在此基础上实现合并报表编制。</w:t>
      </w:r>
    </w:p>
    <w:p>
      <w:pPr>
        <w:pStyle w:val="7"/>
        <w:keepNext w:val="0"/>
        <w:keepLines w:val="0"/>
        <w:pageBreakBefore w:val="0"/>
        <w:kinsoku/>
        <w:wordWrap/>
        <w:overflowPunct/>
        <w:topLinePunct w:val="0"/>
        <w:autoSpaceDE/>
        <w:autoSpaceDN/>
        <w:bidi w:val="0"/>
        <w:adjustRightInd/>
        <w:spacing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2、关键需求：通州区水务工程有限公司U8凭证导入NC系统中，实现账务同步，并在NC系统上实现鑫汇集团合并报表编制。</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3、U8与NC系统凭证集成要求：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（1）提供标准的数据集成接口平台（需支持跨网络情况）；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（2）支持抽取用友U8端及用友NC端的基础档案至数据集成接口平台；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（3）支持对U8系统及NC系统的基础数据不一致情况，可以进行数据对应，建立两系统之间的对应关系；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（4）支持自动转换U8凭证数据，符合NC系统的凭证格式及对接要求，并批量调用NC标准接口上传凭证数据至NC系统；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（5）上传的凭证数据需要满足NC系统合并报表及相关报表的查询要求；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（6）支持对传输的数据进行结果查询及异常处理；</w:t>
      </w:r>
    </w:p>
    <w:p>
      <w:pPr>
        <w:keepNext w:val="0"/>
        <w:keepLines w:val="0"/>
        <w:pageBreakBefore w:val="0"/>
        <w:kinsoku/>
        <w:wordWrap/>
        <w:overflowPunct/>
        <w:topLinePunct w:val="0"/>
        <w:autoSpaceDE/>
        <w:autoSpaceDN/>
        <w:bidi w:val="0"/>
        <w:adjustRightInd/>
        <w:snapToGrid w:val="0"/>
        <w:spacing w:line="520" w:lineRule="exact"/>
        <w:ind w:firstLine="560" w:firstLineChars="200"/>
        <w:contextualSpacing/>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4、项目人员需求：本次项目至少需要1名项目经理，1名开发工程师，1名实施工程师。本次服务项目不得转包或者分包，所有项目组成员必须是中标公司自己的正式员工,响应文件中应提供项目组成员名单、社保主管部门出具的响应单位为其缴纳社保的证明、相关证书复印件等，未经采购方同意，项目组成员不得随意更改。</w:t>
      </w:r>
    </w:p>
    <w:p>
      <w:pPr>
        <w:keepNext w:val="0"/>
        <w:keepLines w:val="0"/>
        <w:pageBreakBefore w:val="0"/>
        <w:kinsoku/>
        <w:wordWrap/>
        <w:overflowPunct/>
        <w:topLinePunct w:val="0"/>
        <w:autoSpaceDE/>
        <w:autoSpaceDN/>
        <w:bidi w:val="0"/>
        <w:adjustRightInd/>
        <w:snapToGrid w:val="0"/>
        <w:spacing w:line="520" w:lineRule="exact"/>
        <w:ind w:firstLine="560" w:firstLineChars="200"/>
        <w:contextualSpacing/>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5、</w:t>
      </w:r>
      <w:r>
        <w:rPr>
          <w:rFonts w:hint="eastAsia" w:asciiTheme="minorEastAsia" w:hAnsiTheme="minorEastAsia" w:eastAsiaTheme="minorEastAsia" w:cstheme="minorEastAsia"/>
          <w:b/>
          <w:bCs/>
          <w:color w:val="000000"/>
          <w:kern w:val="0"/>
          <w:sz w:val="28"/>
          <w:szCs w:val="28"/>
          <w:lang w:val="en-US" w:eastAsia="zh-CN" w:bidi="ar-SA"/>
        </w:rPr>
        <w:t>最高限价：8万元</w:t>
      </w:r>
      <w:r>
        <w:rPr>
          <w:rFonts w:hint="eastAsia" w:asciiTheme="minorEastAsia" w:hAnsiTheme="minorEastAsia" w:eastAsiaTheme="minorEastAsia" w:cstheme="minorEastAsia"/>
          <w:b w:val="0"/>
          <w:bCs w:val="0"/>
          <w:color w:val="000000"/>
          <w:kern w:val="0"/>
          <w:sz w:val="28"/>
          <w:szCs w:val="28"/>
          <w:lang w:val="en-US" w:eastAsia="zh-CN" w:bidi="ar-SA"/>
        </w:rPr>
        <w:t>。</w:t>
      </w:r>
    </w:p>
    <w:p>
      <w:pPr>
        <w:pStyle w:val="7"/>
        <w:keepNext w:val="0"/>
        <w:keepLines w:val="0"/>
        <w:pageBreakBefore w:val="0"/>
        <w:kinsoku/>
        <w:wordWrap/>
        <w:overflowPunct/>
        <w:topLinePunct w:val="0"/>
        <w:autoSpaceDE/>
        <w:autoSpaceDN/>
        <w:bidi w:val="0"/>
        <w:adjustRightInd/>
        <w:spacing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三、投标人应当满足以下条件：</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具有独立承担民事责任的能力；具有良好的商业信誉和健全的财务会计制度；具有履行合同所必需的设备和专业技术能力；有依法缴纳税收和社会保障资金的良好记录；参加政府采购活动近三年内，在经营活动中没有重大违法记录；</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2、满足项目需求的人员配置，项目经理需提供PMP证书，技术开发顾问需要提供计算机中级职称以上等级证书，用友认证的NCC开发中级及以上证书。（原件备查）</w:t>
      </w:r>
    </w:p>
    <w:p>
      <w:pPr>
        <w:keepNext w:val="0"/>
        <w:keepLines w:val="0"/>
        <w:pageBreakBefore w:val="0"/>
        <w:kinsoku/>
        <w:wordWrap/>
        <w:overflowPunct/>
        <w:topLinePunct w:val="0"/>
        <w:autoSpaceDE/>
        <w:autoSpaceDN/>
        <w:bidi w:val="0"/>
        <w:adjustRightInd/>
        <w:snapToGrid w:val="0"/>
        <w:spacing w:line="520" w:lineRule="exact"/>
        <w:ind w:left="210" w:leftChars="100" w:firstLine="280" w:firstLineChars="1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四、“响应文件”（正本一份，副本两份）内容包括：</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1、分项报价明细表及报价总表（须盖单位公章）；（格式自拟）；</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2、文件中确定的投标要求和其他证明文件；</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3、对文件确定的技术、质量和服务等条款，所作出的实质性响应和说明。</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4、联系人和联系电话。</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注意：</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网上报价为项目的总价，不得将项目拆分或选择性报价；</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成交人不得用以任何方式转包或分包本项目。</w:t>
      </w:r>
    </w:p>
    <w:p>
      <w:pPr>
        <w:keepNext w:val="0"/>
        <w:keepLines w:val="0"/>
        <w:pageBreakBefore w:val="0"/>
        <w:numPr>
          <w:ilvl w:val="0"/>
          <w:numId w:val="1"/>
        </w:numPr>
        <w:kinsoku/>
        <w:wordWrap/>
        <w:overflowPunct/>
        <w:topLinePunct w:val="0"/>
        <w:autoSpaceDE/>
        <w:autoSpaceDN/>
        <w:bidi w:val="0"/>
        <w:adjustRightInd/>
        <w:snapToGrid w:val="0"/>
        <w:spacing w:line="520" w:lineRule="exact"/>
        <w:ind w:firstLine="565" w:firstLineChars="202"/>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中标方式：</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本次招标的评标方法采用最低评标价法，即指投标文件满足本项目招标文件全部实质性要求，经评审后投标价最低的投标人推荐为中标人的评标方法。</w:t>
      </w:r>
    </w:p>
    <w:p>
      <w:pPr>
        <w:keepNext w:val="0"/>
        <w:keepLines w:val="0"/>
        <w:pageBreakBefore w:val="0"/>
        <w:kinsoku/>
        <w:wordWrap/>
        <w:overflowPunct/>
        <w:topLinePunct w:val="0"/>
        <w:autoSpaceDE/>
        <w:autoSpaceDN/>
        <w:bidi w:val="0"/>
        <w:adjustRightInd/>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定标</w:t>
      </w:r>
      <w:r>
        <w:rPr>
          <w:rFonts w:hint="eastAsia" w:asciiTheme="minorEastAsia" w:hAnsiTheme="minorEastAsia" w:cstheme="minorEastAsia"/>
          <w:b w:val="0"/>
          <w:bCs w:val="0"/>
          <w:color w:val="000000"/>
          <w:kern w:val="0"/>
          <w:sz w:val="28"/>
          <w:szCs w:val="28"/>
          <w:lang w:val="en-US" w:eastAsia="zh-CN" w:bidi="ar-SA"/>
        </w:rPr>
        <w:t>：</w:t>
      </w:r>
      <w:r>
        <w:rPr>
          <w:rFonts w:hint="eastAsia" w:asciiTheme="minorEastAsia" w:hAnsiTheme="minorEastAsia" w:eastAsiaTheme="minorEastAsia" w:cstheme="minorEastAsia"/>
          <w:b w:val="0"/>
          <w:bCs w:val="0"/>
          <w:color w:val="000000"/>
          <w:kern w:val="0"/>
          <w:sz w:val="28"/>
          <w:szCs w:val="28"/>
          <w:lang w:val="en-US" w:eastAsia="zh-CN" w:bidi="ar-SA"/>
        </w:rPr>
        <w:t>最终以各投标人投标文件的报价得分的高低排出次序，得分最高的为第一名，得分次高的为第二名，如此类推。如果有两个或以上的投标人的报价得分相同，则用抽签的方式确定报价得分相同的投标人的排名次序。</w:t>
      </w:r>
    </w:p>
    <w:p>
      <w:pPr>
        <w:keepNext w:val="0"/>
        <w:keepLines w:val="0"/>
        <w:pageBreakBefore w:val="0"/>
        <w:kinsoku/>
        <w:wordWrap/>
        <w:overflowPunct/>
        <w:topLinePunct w:val="0"/>
        <w:autoSpaceDE/>
        <w:autoSpaceDN/>
        <w:bidi w:val="0"/>
        <w:adjustRightInd/>
        <w:spacing w:line="520" w:lineRule="exact"/>
        <w:ind w:firstLine="482"/>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（1）评标委员会将向招标人推荐评标报价得分最高的前三名投标人为中标候选人，并标明排列顺序；</w:t>
      </w:r>
    </w:p>
    <w:p>
      <w:pPr>
        <w:keepNext w:val="0"/>
        <w:keepLines w:val="0"/>
        <w:pageBreakBefore w:val="0"/>
        <w:kinsoku/>
        <w:wordWrap/>
        <w:overflowPunct/>
        <w:topLinePunct w:val="0"/>
        <w:autoSpaceDE/>
        <w:autoSpaceDN/>
        <w:bidi w:val="0"/>
        <w:adjustRightInd/>
        <w:spacing w:line="520" w:lineRule="exact"/>
        <w:ind w:firstLine="482"/>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（2）由招标人根据中标候选人排序确定第一中标候选人为中标人。</w:t>
      </w:r>
    </w:p>
    <w:p>
      <w:pPr>
        <w:keepNext w:val="0"/>
        <w:keepLines w:val="0"/>
        <w:pageBreakBefore w:val="0"/>
        <w:kinsoku/>
        <w:wordWrap/>
        <w:overflowPunct/>
        <w:topLinePunct w:val="0"/>
        <w:autoSpaceDE/>
        <w:autoSpaceDN/>
        <w:bidi w:val="0"/>
        <w:adjustRightInd/>
        <w:spacing w:line="520" w:lineRule="exact"/>
        <w:ind w:firstLine="482"/>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3）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kinsoku/>
        <w:wordWrap/>
        <w:overflowPunct/>
        <w:topLinePunct w:val="0"/>
        <w:autoSpaceDE/>
        <w:autoSpaceDN/>
        <w:bidi w:val="0"/>
        <w:adjustRightInd/>
        <w:snapToGrid w:val="0"/>
        <w:spacing w:line="520" w:lineRule="exact"/>
        <w:ind w:firstLine="560" w:firstLineChars="200"/>
        <w:contextualSpacing/>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六、工期要求：</w:t>
      </w:r>
    </w:p>
    <w:p>
      <w:pPr>
        <w:keepNext w:val="0"/>
        <w:keepLines w:val="0"/>
        <w:pageBreakBefore w:val="0"/>
        <w:kinsoku/>
        <w:wordWrap/>
        <w:overflowPunct/>
        <w:topLinePunct w:val="0"/>
        <w:autoSpaceDE/>
        <w:autoSpaceDN/>
        <w:bidi w:val="0"/>
        <w:adjustRightInd/>
        <w:snapToGrid w:val="0"/>
        <w:spacing w:line="520" w:lineRule="exact"/>
        <w:ind w:firstLine="560" w:firstLineChars="200"/>
        <w:contextualSpacing/>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1、项目时间要求：按照业主要求，合同签订完毕一周内启动项目实施开发工作。</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2、项目期限要求：签订合同后45天内完成。</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七、验收：</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1、采购单位根据招标文件、合同约定和验收合格报告内容，按相关支付规定直接支付款项。</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八、费用</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1、供应商承担所有与准备和参加招标可能发生的全部费用，本中心在任何情况下均无义务和责任承担这些费用。</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2、本项目包含支付给用友NC指定服务商技术支持费用5万元，由中标人承担。</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2、本项目不收投标保证金。</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九、结算方式：</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default"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cstheme="minorEastAsia"/>
          <w:b w:val="0"/>
          <w:bCs w:val="0"/>
          <w:color w:val="000000"/>
          <w:kern w:val="0"/>
          <w:sz w:val="28"/>
          <w:szCs w:val="28"/>
          <w:lang w:val="en-US" w:eastAsia="zh-CN" w:bidi="ar-SA"/>
        </w:rPr>
        <w:t>1、合同签订后，采购单位支付合同总额的30%作为项目预付款，</w:t>
      </w:r>
      <w:r>
        <w:rPr>
          <w:rFonts w:hint="eastAsia" w:asciiTheme="minorEastAsia" w:hAnsiTheme="minorEastAsia" w:eastAsiaTheme="minorEastAsia" w:cstheme="minorEastAsia"/>
          <w:b w:val="0"/>
          <w:bCs w:val="0"/>
          <w:color w:val="000000"/>
          <w:kern w:val="0"/>
          <w:sz w:val="28"/>
          <w:szCs w:val="28"/>
          <w:lang w:val="en-US" w:eastAsia="zh-CN" w:bidi="ar-SA"/>
        </w:rPr>
        <w:t>供应商开具增值税专用发票</w:t>
      </w:r>
      <w:r>
        <w:rPr>
          <w:rFonts w:hint="eastAsia" w:asciiTheme="minorEastAsia" w:hAnsiTheme="minorEastAsia" w:cstheme="minorEastAsia"/>
          <w:b w:val="0"/>
          <w:bCs w:val="0"/>
          <w:color w:val="000000"/>
          <w:kern w:val="0"/>
          <w:sz w:val="28"/>
          <w:szCs w:val="28"/>
          <w:lang w:val="en-US" w:eastAsia="zh-CN" w:bidi="ar-SA"/>
        </w:rPr>
        <w:t>，采购单位在收到发票后5个工作日内完成支付。</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cstheme="minorEastAsia"/>
          <w:b w:val="0"/>
          <w:bCs w:val="0"/>
          <w:color w:val="000000"/>
          <w:kern w:val="0"/>
          <w:sz w:val="28"/>
          <w:szCs w:val="28"/>
          <w:lang w:val="en-US" w:eastAsia="zh-CN" w:bidi="ar-SA"/>
        </w:rPr>
        <w:t>2、</w:t>
      </w:r>
      <w:r>
        <w:rPr>
          <w:rFonts w:hint="eastAsia" w:asciiTheme="minorEastAsia" w:hAnsiTheme="minorEastAsia" w:eastAsiaTheme="minorEastAsia" w:cstheme="minorEastAsia"/>
          <w:b w:val="0"/>
          <w:bCs w:val="0"/>
          <w:color w:val="000000"/>
          <w:kern w:val="0"/>
          <w:sz w:val="28"/>
          <w:szCs w:val="28"/>
          <w:lang w:val="en-US" w:eastAsia="zh-CN" w:bidi="ar-SA"/>
        </w:rPr>
        <w:t>项目竣工验收合格后，</w:t>
      </w:r>
      <w:r>
        <w:rPr>
          <w:rFonts w:hint="eastAsia" w:asciiTheme="minorEastAsia" w:hAnsiTheme="minorEastAsia" w:cstheme="minorEastAsia"/>
          <w:b w:val="0"/>
          <w:bCs w:val="0"/>
          <w:color w:val="000000"/>
          <w:kern w:val="0"/>
          <w:sz w:val="28"/>
          <w:szCs w:val="28"/>
          <w:lang w:val="en-US" w:eastAsia="zh-CN" w:bidi="ar-SA"/>
        </w:rPr>
        <w:t>采购单位支付合同总额的65%作为项目验收款，</w:t>
      </w:r>
      <w:r>
        <w:rPr>
          <w:rFonts w:hint="eastAsia" w:asciiTheme="minorEastAsia" w:hAnsiTheme="minorEastAsia" w:eastAsiaTheme="minorEastAsia" w:cstheme="minorEastAsia"/>
          <w:b w:val="0"/>
          <w:bCs w:val="0"/>
          <w:color w:val="000000"/>
          <w:kern w:val="0"/>
          <w:sz w:val="28"/>
          <w:szCs w:val="28"/>
          <w:lang w:val="en-US" w:eastAsia="zh-CN" w:bidi="ar-SA"/>
        </w:rPr>
        <w:t>供应商开具增值税专用发票，采购单位在收到发票后15天内给付</w:t>
      </w:r>
      <w:r>
        <w:rPr>
          <w:rFonts w:hint="eastAsia" w:asciiTheme="minorEastAsia" w:hAnsiTheme="minorEastAsia" w:cstheme="minorEastAsia"/>
          <w:b w:val="0"/>
          <w:bCs w:val="0"/>
          <w:color w:val="000000"/>
          <w:kern w:val="0"/>
          <w:sz w:val="28"/>
          <w:szCs w:val="28"/>
          <w:lang w:val="en-US" w:eastAsia="zh-CN" w:bidi="ar-SA"/>
        </w:rPr>
        <w:t>。</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cstheme="minorEastAsia"/>
          <w:b w:val="0"/>
          <w:bCs w:val="0"/>
          <w:color w:val="000000"/>
          <w:kern w:val="0"/>
          <w:sz w:val="28"/>
          <w:szCs w:val="28"/>
          <w:lang w:val="en-US" w:eastAsia="zh-CN" w:bidi="ar-SA"/>
        </w:rPr>
        <w:t>3、</w:t>
      </w:r>
      <w:r>
        <w:rPr>
          <w:rFonts w:hint="eastAsia" w:asciiTheme="minorEastAsia" w:hAnsiTheme="minorEastAsia" w:eastAsiaTheme="minorEastAsia" w:cstheme="minorEastAsia"/>
          <w:b w:val="0"/>
          <w:bCs w:val="0"/>
          <w:color w:val="000000"/>
          <w:kern w:val="0"/>
          <w:sz w:val="28"/>
          <w:szCs w:val="28"/>
          <w:lang w:val="en-US" w:eastAsia="zh-CN" w:bidi="ar-SA"/>
        </w:rPr>
        <w:t>剩余5%作为本项目的质保金，项目竣工验收合格</w:t>
      </w:r>
      <w:r>
        <w:rPr>
          <w:rFonts w:hint="eastAsia" w:asciiTheme="minorEastAsia" w:hAnsiTheme="minorEastAsia" w:cstheme="minorEastAsia"/>
          <w:b w:val="0"/>
          <w:bCs w:val="0"/>
          <w:color w:val="000000"/>
          <w:kern w:val="0"/>
          <w:sz w:val="28"/>
          <w:szCs w:val="28"/>
          <w:lang w:val="en-US" w:eastAsia="zh-CN" w:bidi="ar-SA"/>
        </w:rPr>
        <w:t>满</w:t>
      </w:r>
      <w:r>
        <w:rPr>
          <w:rFonts w:hint="eastAsia" w:asciiTheme="minorEastAsia" w:hAnsiTheme="minorEastAsia" w:eastAsiaTheme="minorEastAsia" w:cstheme="minorEastAsia"/>
          <w:b w:val="0"/>
          <w:bCs w:val="0"/>
          <w:color w:val="000000"/>
          <w:kern w:val="0"/>
          <w:sz w:val="28"/>
          <w:szCs w:val="28"/>
          <w:lang w:val="en-US" w:eastAsia="zh-CN" w:bidi="ar-SA"/>
        </w:rPr>
        <w:t>1年后</w:t>
      </w:r>
      <w:r>
        <w:rPr>
          <w:rFonts w:hint="eastAsia" w:asciiTheme="minorEastAsia" w:hAnsiTheme="minorEastAsia" w:cstheme="minorEastAsia"/>
          <w:b w:val="0"/>
          <w:bCs w:val="0"/>
          <w:color w:val="000000"/>
          <w:kern w:val="0"/>
          <w:sz w:val="28"/>
          <w:szCs w:val="28"/>
          <w:lang w:val="en-US" w:eastAsia="zh-CN" w:bidi="ar-SA"/>
        </w:rPr>
        <w:t>，供应商开具</w:t>
      </w:r>
      <w:r>
        <w:rPr>
          <w:rFonts w:hint="eastAsia" w:asciiTheme="minorEastAsia" w:hAnsiTheme="minorEastAsia" w:eastAsiaTheme="minorEastAsia" w:cstheme="minorEastAsia"/>
          <w:b w:val="0"/>
          <w:bCs w:val="0"/>
          <w:color w:val="000000"/>
          <w:kern w:val="0"/>
          <w:sz w:val="28"/>
          <w:szCs w:val="28"/>
          <w:lang w:val="en-US" w:eastAsia="zh-CN" w:bidi="ar-SA"/>
        </w:rPr>
        <w:t>增值税专用发票</w:t>
      </w:r>
      <w:r>
        <w:rPr>
          <w:rFonts w:hint="eastAsia" w:asciiTheme="minorEastAsia" w:hAnsiTheme="minorEastAsia" w:cstheme="minorEastAsia"/>
          <w:b w:val="0"/>
          <w:bCs w:val="0"/>
          <w:color w:val="000000"/>
          <w:kern w:val="0"/>
          <w:sz w:val="28"/>
          <w:szCs w:val="28"/>
          <w:lang w:val="en-US" w:eastAsia="zh-CN" w:bidi="ar-SA"/>
        </w:rPr>
        <w:t>，采购单位在收到发票后5个工作日内</w:t>
      </w:r>
      <w:r>
        <w:rPr>
          <w:rFonts w:hint="eastAsia" w:asciiTheme="minorEastAsia" w:hAnsiTheme="minorEastAsia" w:eastAsiaTheme="minorEastAsia" w:cstheme="minorEastAsia"/>
          <w:b w:val="0"/>
          <w:bCs w:val="0"/>
          <w:color w:val="000000"/>
          <w:kern w:val="0"/>
          <w:sz w:val="28"/>
          <w:szCs w:val="28"/>
          <w:lang w:val="en-US" w:eastAsia="zh-CN" w:bidi="ar-SA"/>
        </w:rPr>
        <w:t>付</w:t>
      </w:r>
      <w:bookmarkStart w:id="0" w:name="_GoBack"/>
      <w:bookmarkEnd w:id="0"/>
      <w:r>
        <w:rPr>
          <w:rFonts w:hint="eastAsia" w:asciiTheme="minorEastAsia" w:hAnsiTheme="minorEastAsia" w:eastAsiaTheme="minorEastAsia" w:cstheme="minorEastAsia"/>
          <w:b w:val="0"/>
          <w:bCs w:val="0"/>
          <w:color w:val="000000"/>
          <w:kern w:val="0"/>
          <w:sz w:val="28"/>
          <w:szCs w:val="28"/>
          <w:lang w:val="en-US" w:eastAsia="zh-CN" w:bidi="ar-SA"/>
        </w:rPr>
        <w:t>清。</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十、合同的签订及注意事项：供应商和采购单位所签合同不得对采购文件作实质性修改。采购单位不得向供应商提出不合理的要求作为签订合同的条件，不得与供应商私下订立背离采购文件实质性内容的协议。</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十一、</w:t>
      </w:r>
      <w:r>
        <w:rPr>
          <w:rFonts w:hint="eastAsia" w:asciiTheme="minorEastAsia" w:hAnsiTheme="minorEastAsia" w:cstheme="minorEastAsia"/>
          <w:b w:val="0"/>
          <w:bCs w:val="0"/>
          <w:color w:val="000000"/>
          <w:kern w:val="0"/>
          <w:sz w:val="28"/>
          <w:szCs w:val="28"/>
          <w:lang w:val="en-US" w:eastAsia="zh-CN" w:bidi="ar-SA"/>
        </w:rPr>
        <w:t>开标</w:t>
      </w:r>
      <w:r>
        <w:rPr>
          <w:rFonts w:hint="eastAsia" w:asciiTheme="minorEastAsia" w:hAnsiTheme="minorEastAsia" w:eastAsiaTheme="minorEastAsia" w:cstheme="minorEastAsia"/>
          <w:b w:val="0"/>
          <w:bCs w:val="0"/>
          <w:color w:val="000000"/>
          <w:kern w:val="0"/>
          <w:sz w:val="28"/>
          <w:szCs w:val="28"/>
          <w:lang w:val="en-US" w:eastAsia="zh-CN" w:bidi="ar-SA"/>
        </w:rPr>
        <w:t>时间、地点：</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报价人必须在2023年</w:t>
      </w:r>
      <w:r>
        <w:rPr>
          <w:rFonts w:hint="eastAsia" w:asciiTheme="minorEastAsia" w:hAnsiTheme="minorEastAsia" w:cstheme="minorEastAsia"/>
          <w:b w:val="0"/>
          <w:bCs w:val="0"/>
          <w:color w:val="000000"/>
          <w:kern w:val="0"/>
          <w:sz w:val="28"/>
          <w:szCs w:val="28"/>
          <w:lang w:val="en-US" w:eastAsia="zh-CN" w:bidi="ar-SA"/>
        </w:rPr>
        <w:t>12</w:t>
      </w:r>
      <w:r>
        <w:rPr>
          <w:rFonts w:hint="eastAsia" w:asciiTheme="minorEastAsia" w:hAnsiTheme="minorEastAsia" w:eastAsiaTheme="minorEastAsia" w:cstheme="minorEastAsia"/>
          <w:b w:val="0"/>
          <w:bCs w:val="0"/>
          <w:color w:val="000000"/>
          <w:kern w:val="0"/>
          <w:sz w:val="28"/>
          <w:szCs w:val="28"/>
          <w:lang w:val="en-US" w:eastAsia="zh-CN" w:bidi="ar-SA"/>
        </w:rPr>
        <w:t>月</w:t>
      </w:r>
      <w:r>
        <w:rPr>
          <w:rFonts w:hint="eastAsia" w:asciiTheme="minorEastAsia" w:hAnsiTheme="minorEastAsia" w:cstheme="minorEastAsia"/>
          <w:b w:val="0"/>
          <w:bCs w:val="0"/>
          <w:color w:val="000000"/>
          <w:kern w:val="0"/>
          <w:sz w:val="28"/>
          <w:szCs w:val="28"/>
          <w:lang w:val="en-US" w:eastAsia="zh-CN" w:bidi="ar-SA"/>
        </w:rPr>
        <w:t>18</w:t>
      </w:r>
      <w:r>
        <w:rPr>
          <w:rFonts w:hint="eastAsia" w:asciiTheme="minorEastAsia" w:hAnsiTheme="minorEastAsia" w:eastAsiaTheme="minorEastAsia" w:cstheme="minorEastAsia"/>
          <w:b w:val="0"/>
          <w:bCs w:val="0"/>
          <w:color w:val="000000"/>
          <w:kern w:val="0"/>
          <w:sz w:val="28"/>
          <w:szCs w:val="28"/>
          <w:lang w:val="en-US" w:eastAsia="zh-CN" w:bidi="ar-SA"/>
        </w:rPr>
        <w:t>日</w:t>
      </w:r>
      <w:r>
        <w:rPr>
          <w:rFonts w:hint="eastAsia" w:asciiTheme="minorEastAsia" w:hAnsiTheme="minorEastAsia" w:cstheme="minorEastAsia"/>
          <w:b w:val="0"/>
          <w:bCs w:val="0"/>
          <w:color w:val="000000"/>
          <w:kern w:val="0"/>
          <w:sz w:val="28"/>
          <w:szCs w:val="28"/>
          <w:lang w:val="en-US" w:eastAsia="zh-CN" w:bidi="ar-SA"/>
        </w:rPr>
        <w:t>9：00</w:t>
      </w:r>
      <w:r>
        <w:rPr>
          <w:rFonts w:hint="eastAsia" w:asciiTheme="minorEastAsia" w:hAnsiTheme="minorEastAsia" w:eastAsiaTheme="minorEastAsia" w:cstheme="minorEastAsia"/>
          <w:b w:val="0"/>
          <w:bCs w:val="0"/>
          <w:color w:val="000000"/>
          <w:kern w:val="0"/>
          <w:sz w:val="28"/>
          <w:szCs w:val="28"/>
          <w:lang w:val="en-US" w:eastAsia="zh-CN" w:bidi="ar-SA"/>
        </w:rPr>
        <w:t>之前将报价文件打包发送至指定邮箱：</w:t>
      </w:r>
      <w:r>
        <w:rPr>
          <w:rFonts w:hint="eastAsia" w:asciiTheme="minorEastAsia" w:hAnsiTheme="minorEastAsia" w:eastAsiaTheme="minorEastAsia" w:cstheme="minorEastAsia"/>
          <w:b w:val="0"/>
          <w:bCs w:val="0"/>
          <w:color w:val="000000"/>
          <w:kern w:val="0"/>
          <w:sz w:val="28"/>
          <w:szCs w:val="28"/>
          <w:lang w:val="en-US" w:eastAsia="zh-CN" w:bidi="ar-SA"/>
        </w:rPr>
        <w:fldChar w:fldCharType="begin"/>
      </w:r>
      <w:r>
        <w:rPr>
          <w:rFonts w:hint="eastAsia" w:asciiTheme="minorEastAsia" w:hAnsiTheme="minorEastAsia" w:eastAsiaTheme="minorEastAsia" w:cstheme="minorEastAsia"/>
          <w:b w:val="0"/>
          <w:bCs w:val="0"/>
          <w:color w:val="000000"/>
          <w:kern w:val="0"/>
          <w:sz w:val="28"/>
          <w:szCs w:val="28"/>
          <w:lang w:val="en-US" w:eastAsia="zh-CN" w:bidi="ar-SA"/>
        </w:rPr>
        <w:instrText xml:space="preserve"> HYPERLINK "mailto:tzswcg@126.com。" </w:instrText>
      </w:r>
      <w:r>
        <w:rPr>
          <w:rFonts w:hint="eastAsia" w:asciiTheme="minorEastAsia" w:hAnsiTheme="minorEastAsia" w:eastAsiaTheme="minorEastAsia" w:cstheme="minorEastAsia"/>
          <w:b w:val="0"/>
          <w:bCs w:val="0"/>
          <w:color w:val="000000"/>
          <w:kern w:val="0"/>
          <w:sz w:val="28"/>
          <w:szCs w:val="28"/>
          <w:lang w:val="en-US" w:eastAsia="zh-CN" w:bidi="ar-SA"/>
        </w:rPr>
        <w:fldChar w:fldCharType="separate"/>
      </w:r>
      <w:r>
        <w:rPr>
          <w:rStyle w:val="11"/>
          <w:rFonts w:hint="eastAsia" w:asciiTheme="minorEastAsia" w:hAnsiTheme="minorEastAsia" w:eastAsiaTheme="minorEastAsia" w:cstheme="minorEastAsia"/>
          <w:b w:val="0"/>
          <w:bCs w:val="0"/>
          <w:color w:val="000000"/>
          <w:kern w:val="0"/>
          <w:sz w:val="28"/>
          <w:szCs w:val="28"/>
          <w:lang w:val="en-US" w:eastAsia="zh-CN" w:bidi="ar-SA"/>
        </w:rPr>
        <w:t>tzswcg@126.com。</w:t>
      </w:r>
      <w:r>
        <w:rPr>
          <w:rFonts w:hint="eastAsia" w:asciiTheme="minorEastAsia" w:hAnsiTheme="minorEastAsia" w:eastAsiaTheme="minorEastAsia" w:cstheme="minorEastAsia"/>
          <w:b w:val="0"/>
          <w:bCs w:val="0"/>
          <w:color w:val="000000"/>
          <w:kern w:val="0"/>
          <w:sz w:val="28"/>
          <w:szCs w:val="28"/>
          <w:lang w:val="en-US" w:eastAsia="zh-CN" w:bidi="ar-SA"/>
        </w:rPr>
        <w:fldChar w:fldCharType="end"/>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default"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cstheme="minorEastAsia"/>
          <w:b/>
          <w:bCs/>
          <w:color w:val="000000"/>
          <w:kern w:val="0"/>
          <w:sz w:val="28"/>
          <w:szCs w:val="28"/>
          <w:lang w:val="en-US" w:eastAsia="zh-CN" w:bidi="ar-SA"/>
        </w:rPr>
        <w:t>开标时间：</w:t>
      </w:r>
      <w:r>
        <w:rPr>
          <w:rFonts w:hint="eastAsia" w:asciiTheme="minorEastAsia" w:hAnsiTheme="minorEastAsia" w:eastAsiaTheme="minorEastAsia" w:cstheme="minorEastAsia"/>
          <w:b w:val="0"/>
          <w:bCs w:val="0"/>
          <w:color w:val="000000"/>
          <w:kern w:val="0"/>
          <w:sz w:val="28"/>
          <w:szCs w:val="28"/>
          <w:lang w:val="en-US" w:eastAsia="zh-CN" w:bidi="ar-SA"/>
        </w:rPr>
        <w:t>2023年</w:t>
      </w:r>
      <w:r>
        <w:rPr>
          <w:rFonts w:hint="eastAsia" w:asciiTheme="minorEastAsia" w:hAnsiTheme="minorEastAsia" w:cstheme="minorEastAsia"/>
          <w:b w:val="0"/>
          <w:bCs w:val="0"/>
          <w:color w:val="000000"/>
          <w:kern w:val="0"/>
          <w:sz w:val="28"/>
          <w:szCs w:val="28"/>
          <w:lang w:val="en-US" w:eastAsia="zh-CN" w:bidi="ar-SA"/>
        </w:rPr>
        <w:t>12</w:t>
      </w:r>
      <w:r>
        <w:rPr>
          <w:rFonts w:hint="eastAsia" w:asciiTheme="minorEastAsia" w:hAnsiTheme="minorEastAsia" w:eastAsiaTheme="minorEastAsia" w:cstheme="minorEastAsia"/>
          <w:b w:val="0"/>
          <w:bCs w:val="0"/>
          <w:color w:val="000000"/>
          <w:kern w:val="0"/>
          <w:sz w:val="28"/>
          <w:szCs w:val="28"/>
          <w:lang w:val="en-US" w:eastAsia="zh-CN" w:bidi="ar-SA"/>
        </w:rPr>
        <w:t>月</w:t>
      </w:r>
      <w:r>
        <w:rPr>
          <w:rFonts w:hint="eastAsia" w:asciiTheme="minorEastAsia" w:hAnsiTheme="minorEastAsia" w:cstheme="minorEastAsia"/>
          <w:b w:val="0"/>
          <w:bCs w:val="0"/>
          <w:color w:val="000000"/>
          <w:kern w:val="0"/>
          <w:sz w:val="28"/>
          <w:szCs w:val="28"/>
          <w:lang w:val="en-US" w:eastAsia="zh-CN" w:bidi="ar-SA"/>
        </w:rPr>
        <w:t>18</w:t>
      </w:r>
      <w:r>
        <w:rPr>
          <w:rFonts w:hint="eastAsia" w:asciiTheme="minorEastAsia" w:hAnsiTheme="minorEastAsia" w:eastAsiaTheme="minorEastAsia" w:cstheme="minorEastAsia"/>
          <w:b w:val="0"/>
          <w:bCs w:val="0"/>
          <w:color w:val="000000"/>
          <w:kern w:val="0"/>
          <w:sz w:val="28"/>
          <w:szCs w:val="28"/>
          <w:lang w:val="en-US" w:eastAsia="zh-CN" w:bidi="ar-SA"/>
        </w:rPr>
        <w:t>日</w:t>
      </w:r>
      <w:r>
        <w:rPr>
          <w:rFonts w:hint="eastAsia" w:asciiTheme="minorEastAsia" w:hAnsiTheme="minorEastAsia" w:cstheme="minorEastAsia"/>
          <w:b w:val="0"/>
          <w:bCs w:val="0"/>
          <w:color w:val="000000"/>
          <w:kern w:val="0"/>
          <w:sz w:val="28"/>
          <w:szCs w:val="28"/>
          <w:lang w:val="en-US" w:eastAsia="zh-CN" w:bidi="ar-SA"/>
        </w:rPr>
        <w:t>9：00</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cstheme="minorEastAsia"/>
          <w:b/>
          <w:bCs/>
          <w:color w:val="000000"/>
          <w:kern w:val="0"/>
          <w:sz w:val="28"/>
          <w:szCs w:val="28"/>
          <w:lang w:val="en-US" w:eastAsia="zh-CN" w:bidi="ar-SA"/>
        </w:rPr>
        <w:t>开标</w:t>
      </w:r>
      <w:r>
        <w:rPr>
          <w:rFonts w:hint="eastAsia" w:asciiTheme="minorEastAsia" w:hAnsiTheme="minorEastAsia" w:eastAsiaTheme="minorEastAsia" w:cstheme="minorEastAsia"/>
          <w:b/>
          <w:bCs/>
          <w:color w:val="000000"/>
          <w:kern w:val="0"/>
          <w:sz w:val="28"/>
          <w:szCs w:val="28"/>
          <w:lang w:val="en-US" w:eastAsia="zh-CN" w:bidi="ar-SA"/>
        </w:rPr>
        <w:t>地点</w:t>
      </w:r>
      <w:r>
        <w:rPr>
          <w:rFonts w:hint="eastAsia" w:asciiTheme="minorEastAsia" w:hAnsiTheme="minorEastAsia" w:eastAsiaTheme="minorEastAsia" w:cstheme="minorEastAsia"/>
          <w:b w:val="0"/>
          <w:bCs w:val="0"/>
          <w:color w:val="000000"/>
          <w:kern w:val="0"/>
          <w:sz w:val="28"/>
          <w:szCs w:val="28"/>
          <w:lang w:val="en-US" w:eastAsia="zh-CN" w:bidi="ar-SA"/>
        </w:rPr>
        <w:t>：南通市通州区水务有限公司三楼会议室</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十二、联系人及联系电话：</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采购人：南通市通州区水务有限公司</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联系人：严先生       </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电  话：0513-86548033</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十三、法定代表人资格证明书和授权委托书标准格式：</w:t>
      </w:r>
    </w:p>
    <w:p>
      <w:pPr>
        <w:keepNext w:val="0"/>
        <w:keepLines w:val="0"/>
        <w:pageBreakBefore w:val="0"/>
        <w:kinsoku/>
        <w:wordWrap/>
        <w:overflowPunct/>
        <w:topLinePunct w:val="0"/>
        <w:autoSpaceDE/>
        <w:autoSpaceDN/>
        <w:bidi w:val="0"/>
        <w:adjustRightInd/>
        <w:snapToGrid w:val="0"/>
        <w:spacing w:line="520" w:lineRule="exact"/>
        <w:ind w:firstLine="555"/>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法定代表人资格证明书</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投标人单位名称：</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投标人单位地址：</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姓名：            性别：    年龄：        职务：</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                  系                        （投标人单位名称）的法定代表人。</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    特此证明。</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                                    投标人（盖单位章）：</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                             日期：       年    月      日</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授权委托书</w:t>
      </w:r>
    </w:p>
    <w:p>
      <w:pPr>
        <w:keepNext w:val="0"/>
        <w:keepLines w:val="0"/>
        <w:pageBreakBefore w:val="0"/>
        <w:kinsoku/>
        <w:wordWrap/>
        <w:overflowPunct/>
        <w:topLinePunct w:val="0"/>
        <w:autoSpaceDE/>
        <w:autoSpaceDN/>
        <w:bidi w:val="0"/>
        <w:adjustRightInd/>
        <w:spacing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本人           (姓名)系                   (投标人单位名称)的法定代表人，现委托                 (姓名)（身份证号：                     ）为我方代理人。代理人根据授权，以我方名义签署、澄清、说明、补正、递交、撤回、修改                      网络安全等级保护测评服务项目的投标文件，签订合同和处理有关事宜，其法律后果由我方承担。</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委托期限：</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代理人无转委托权。</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代理人：          性别：     年龄：     </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代理人单位：       部门：      职务：</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投标人（盖单位章）：</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法人代表人（签字或印章）：</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日  期：</w:t>
      </w: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授权代表身份证复印件</w:t>
      </w: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（粘贴此处）</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附件1：无不良行为记录承诺书</w:t>
      </w:r>
    </w:p>
    <w:p>
      <w:pPr>
        <w:keepNext w:val="0"/>
        <w:keepLines w:val="0"/>
        <w:pageBreakBefore w:val="0"/>
        <w:widowControl/>
        <w:kinsoku/>
        <w:wordWrap/>
        <w:overflowPunct/>
        <w:topLinePunct w:val="0"/>
        <w:autoSpaceDE/>
        <w:autoSpaceDN/>
        <w:bidi w:val="0"/>
        <w:adjustRightInd/>
        <w:spacing w:after="0" w:line="520" w:lineRule="exact"/>
        <w:ind w:firstLine="560" w:firstLineChars="200"/>
        <w:jc w:val="center"/>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无不良行为记录承诺书</w:t>
      </w:r>
    </w:p>
    <w:p>
      <w:pPr>
        <w:keepNext w:val="0"/>
        <w:keepLines w:val="0"/>
        <w:pageBreakBefore w:val="0"/>
        <w:widowControl/>
        <w:kinsoku/>
        <w:wordWrap/>
        <w:overflowPunct/>
        <w:topLinePunct w:val="0"/>
        <w:autoSpaceDE/>
        <w:autoSpaceDN/>
        <w:bidi w:val="0"/>
        <w:adjustRightInd/>
        <w:spacing w:after="0" w:line="520" w:lineRule="exact"/>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南通市通州区水务有限公司：</w:t>
      </w:r>
    </w:p>
    <w:p>
      <w:pPr>
        <w:keepNext w:val="0"/>
        <w:keepLines w:val="0"/>
        <w:pageBreakBefore w:val="0"/>
        <w:widowControl/>
        <w:kinsoku/>
        <w:wordWrap/>
        <w:overflowPunct/>
        <w:topLinePunct w:val="0"/>
        <w:autoSpaceDE/>
        <w:autoSpaceDN/>
        <w:bidi w:val="0"/>
        <w:adjustRightInd/>
        <w:spacing w:after="0"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cstheme="minorEastAsia"/>
          <w:b w:val="0"/>
          <w:bCs w:val="0"/>
          <w:color w:val="000000"/>
          <w:kern w:val="0"/>
          <w:sz w:val="28"/>
          <w:szCs w:val="28"/>
          <w:lang w:val="en-US" w:eastAsia="zh-CN" w:bidi="ar-SA"/>
        </w:rPr>
        <w:t xml:space="preserve">本人       </w:t>
      </w:r>
      <w:r>
        <w:rPr>
          <w:rFonts w:hint="eastAsia" w:asciiTheme="minorEastAsia" w:hAnsiTheme="minorEastAsia" w:eastAsiaTheme="minorEastAsia" w:cstheme="minorEastAsia"/>
          <w:b w:val="0"/>
          <w:bCs w:val="0"/>
          <w:color w:val="000000"/>
          <w:kern w:val="0"/>
          <w:sz w:val="28"/>
          <w:szCs w:val="28"/>
          <w:lang w:val="en-US" w:eastAsia="zh-CN" w:bidi="ar-SA"/>
        </w:rPr>
        <w:t>系</w:t>
      </w:r>
      <w:r>
        <w:rPr>
          <w:rFonts w:hint="eastAsia" w:asciiTheme="minorEastAsia" w:hAnsiTheme="minorEastAsia" w:cstheme="minorEastAsia"/>
          <w:b w:val="0"/>
          <w:bCs w:val="0"/>
          <w:color w:val="000000"/>
          <w:kern w:val="0"/>
          <w:sz w:val="28"/>
          <w:szCs w:val="28"/>
          <w:lang w:val="en-US" w:eastAsia="zh-CN" w:bidi="ar-SA"/>
        </w:rPr>
        <w:t xml:space="preserve">               </w:t>
      </w:r>
      <w:r>
        <w:rPr>
          <w:rFonts w:hint="eastAsia" w:asciiTheme="minorEastAsia" w:hAnsiTheme="minorEastAsia" w:eastAsiaTheme="minorEastAsia" w:cstheme="minorEastAsia"/>
          <w:b w:val="0"/>
          <w:bCs w:val="0"/>
          <w:color w:val="000000"/>
          <w:kern w:val="0"/>
          <w:sz w:val="28"/>
          <w:szCs w:val="28"/>
          <w:lang w:val="en-US" w:eastAsia="zh-CN" w:bidi="ar-SA"/>
        </w:rPr>
        <w:t>的法定代表人，现承诺我单位在全国范围内没有被暂停投标并在公示期内，也没有不良行为记录(俗称黑名单)且在公示期内，没有被列入失信被执行人，没有被列入重大税收违法案件名单，没有被列入政府采购违法失信行为记录名单，在参加本次采购活动前三年内，在经营活动中没有重大违法记录。</w:t>
      </w:r>
    </w:p>
    <w:p>
      <w:pPr>
        <w:keepNext w:val="0"/>
        <w:keepLines w:val="0"/>
        <w:pageBreakBefore w:val="0"/>
        <w:widowControl/>
        <w:kinsoku/>
        <w:wordWrap/>
        <w:overflowPunct/>
        <w:topLinePunct w:val="0"/>
        <w:autoSpaceDE/>
        <w:autoSpaceDN/>
        <w:bidi w:val="0"/>
        <w:adjustRightInd/>
        <w:spacing w:after="0"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如承诺虚假，本单位愿承担一切法律后果。</w:t>
      </w:r>
    </w:p>
    <w:p>
      <w:pPr>
        <w:keepNext w:val="0"/>
        <w:keepLines w:val="0"/>
        <w:pageBreakBefore w:val="0"/>
        <w:widowControl/>
        <w:kinsoku/>
        <w:wordWrap/>
        <w:overflowPunct/>
        <w:topLinePunct w:val="0"/>
        <w:autoSpaceDE/>
        <w:autoSpaceDN/>
        <w:bidi w:val="0"/>
        <w:adjustRightInd/>
        <w:spacing w:after="0"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特此承诺!</w:t>
      </w:r>
    </w:p>
    <w:p>
      <w:pPr>
        <w:keepNext w:val="0"/>
        <w:keepLines w:val="0"/>
        <w:pageBreakBefore w:val="0"/>
        <w:widowControl/>
        <w:kinsoku/>
        <w:wordWrap/>
        <w:overflowPunct/>
        <w:topLinePunct w:val="0"/>
        <w:autoSpaceDE/>
        <w:autoSpaceDN/>
        <w:bidi w:val="0"/>
        <w:adjustRightInd/>
        <w:spacing w:after="0"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                 承诺单位 (盖单位章)：</w:t>
      </w:r>
    </w:p>
    <w:p>
      <w:pPr>
        <w:keepNext w:val="0"/>
        <w:keepLines w:val="0"/>
        <w:pageBreakBefore w:val="0"/>
        <w:widowControl/>
        <w:kinsoku/>
        <w:wordWrap/>
        <w:overflowPunct/>
        <w:topLinePunct w:val="0"/>
        <w:autoSpaceDE/>
        <w:autoSpaceDN/>
        <w:bidi w:val="0"/>
        <w:adjustRightInd/>
        <w:spacing w:after="0"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                 法定代表人 (盖章或签字)：</w:t>
      </w:r>
    </w:p>
    <w:p>
      <w:pPr>
        <w:keepNext w:val="0"/>
        <w:keepLines w:val="0"/>
        <w:pageBreakBefore w:val="0"/>
        <w:widowControl/>
        <w:kinsoku/>
        <w:wordWrap/>
        <w:overflowPunct/>
        <w:topLinePunct w:val="0"/>
        <w:autoSpaceDE/>
        <w:autoSpaceDN/>
        <w:bidi w:val="0"/>
        <w:adjustRightInd/>
        <w:spacing w:after="0"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 xml:space="preserve">                              年</w:t>
      </w:r>
      <w:r>
        <w:rPr>
          <w:rFonts w:hint="eastAsia" w:asciiTheme="minorEastAsia" w:hAnsiTheme="minorEastAsia" w:cstheme="minorEastAsia"/>
          <w:b w:val="0"/>
          <w:bCs w:val="0"/>
          <w:color w:val="000000"/>
          <w:kern w:val="0"/>
          <w:sz w:val="28"/>
          <w:szCs w:val="28"/>
          <w:lang w:val="en-US" w:eastAsia="zh-CN" w:bidi="ar-SA"/>
        </w:rPr>
        <w:t xml:space="preserve">  </w:t>
      </w:r>
      <w:r>
        <w:rPr>
          <w:rFonts w:hint="eastAsia" w:asciiTheme="minorEastAsia" w:hAnsiTheme="minorEastAsia" w:eastAsiaTheme="minorEastAsia" w:cstheme="minorEastAsia"/>
          <w:b w:val="0"/>
          <w:bCs w:val="0"/>
          <w:color w:val="000000"/>
          <w:kern w:val="0"/>
          <w:sz w:val="28"/>
          <w:szCs w:val="28"/>
          <w:lang w:val="en-US" w:eastAsia="zh-CN" w:bidi="ar-SA"/>
        </w:rPr>
        <w:t xml:space="preserve">  月 </w:t>
      </w:r>
      <w:r>
        <w:rPr>
          <w:rFonts w:hint="eastAsia" w:asciiTheme="minorEastAsia" w:hAnsiTheme="minorEastAsia" w:cstheme="minorEastAsia"/>
          <w:b w:val="0"/>
          <w:bCs w:val="0"/>
          <w:color w:val="000000"/>
          <w:kern w:val="0"/>
          <w:sz w:val="28"/>
          <w:szCs w:val="28"/>
          <w:lang w:val="en-US" w:eastAsia="zh-CN" w:bidi="ar-SA"/>
        </w:rPr>
        <w:t xml:space="preserve">   </w:t>
      </w:r>
      <w:r>
        <w:rPr>
          <w:rFonts w:hint="eastAsia" w:asciiTheme="minorEastAsia" w:hAnsiTheme="minorEastAsia" w:eastAsiaTheme="minorEastAsia" w:cstheme="minorEastAsia"/>
          <w:b w:val="0"/>
          <w:bCs w:val="0"/>
          <w:color w:val="000000"/>
          <w:kern w:val="0"/>
          <w:sz w:val="28"/>
          <w:szCs w:val="28"/>
          <w:lang w:val="en-US" w:eastAsia="zh-CN" w:bidi="ar-SA"/>
        </w:rPr>
        <w:t>日</w:t>
      </w:r>
    </w:p>
    <w:p>
      <w:pPr>
        <w:keepNext w:val="0"/>
        <w:keepLines w:val="0"/>
        <w:pageBreakBefore w:val="0"/>
        <w:widowControl/>
        <w:kinsoku/>
        <w:wordWrap/>
        <w:overflowPunct/>
        <w:topLinePunct w:val="0"/>
        <w:autoSpaceDE/>
        <w:autoSpaceDN/>
        <w:bidi w:val="0"/>
        <w:adjustRightInd/>
        <w:spacing w:after="0"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widowControl/>
        <w:kinsoku/>
        <w:wordWrap/>
        <w:overflowPunct/>
        <w:topLinePunct w:val="0"/>
        <w:autoSpaceDE/>
        <w:autoSpaceDN/>
        <w:bidi w:val="0"/>
        <w:adjustRightInd/>
        <w:spacing w:after="0" w:line="520" w:lineRule="exact"/>
        <w:ind w:firstLine="560" w:firstLineChars="200"/>
        <w:jc w:val="left"/>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附件2：财务状况报告相关材料要求</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投标人须提供经审计的财务报告或基本账户的银行资信证明（提供银行资信证明的，投标文件正本必须提供资信证明原件，副本可以为复印件）。</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备注：</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1、上述财务报告，应当为上一个年度经审计的财务报告。</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2、提供银行资信证明的，在投标文件正本中提供银行在递交投标文件截止时间前三个月内开具的资信证明，应满足以下要求：</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（1）由投标人基本账户开户行或其上级银行提供；</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（2）证明投标人资信状况良好，往来账款正常，无透支行为；是否有未到期贷款及金额。</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p>
    <w:p>
      <w:pPr>
        <w:keepNext w:val="0"/>
        <w:keepLines w:val="0"/>
        <w:pageBreakBefore w:val="0"/>
        <w:kinsoku/>
        <w:wordWrap/>
        <w:overflowPunct/>
        <w:topLinePunct w:val="0"/>
        <w:autoSpaceDE/>
        <w:autoSpaceDN/>
        <w:bidi w:val="0"/>
        <w:adjustRightInd/>
        <w:spacing w:after="0" w:line="520" w:lineRule="exact"/>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附件3：依法缴纳税收和社会保障资金的相关材料要求</w:t>
      </w:r>
    </w:p>
    <w:p>
      <w:pPr>
        <w:keepNext w:val="0"/>
        <w:keepLines w:val="0"/>
        <w:pageBreakBefore w:val="0"/>
        <w:kinsoku/>
        <w:wordWrap/>
        <w:overflowPunct/>
        <w:topLinePunct w:val="0"/>
        <w:autoSpaceDE/>
        <w:autoSpaceDN/>
        <w:bidi w:val="0"/>
        <w:adjustRightInd/>
        <w:spacing w:after="0" w:line="520" w:lineRule="exact"/>
        <w:ind w:firstLine="560" w:firstLineChars="200"/>
        <w:textAlignment w:val="auto"/>
        <w:rPr>
          <w:rFonts w:hint="eastAsia" w:asciiTheme="minorEastAsia" w:hAnsiTheme="minorEastAsia" w:eastAsiaTheme="minorEastAsia" w:cstheme="minorEastAsia"/>
          <w:b w:val="0"/>
          <w:bCs w:val="0"/>
          <w:color w:val="000000"/>
          <w:kern w:val="0"/>
          <w:sz w:val="28"/>
          <w:szCs w:val="28"/>
          <w:lang w:val="en-US" w:eastAsia="zh-CN" w:bidi="ar-SA"/>
        </w:rPr>
      </w:pPr>
      <w:r>
        <w:rPr>
          <w:rFonts w:hint="eastAsia" w:asciiTheme="minorEastAsia" w:hAnsiTheme="minorEastAsia" w:eastAsiaTheme="minorEastAsia" w:cstheme="minorEastAsia"/>
          <w:b w:val="0"/>
          <w:bCs w:val="0"/>
          <w:color w:val="000000"/>
          <w:kern w:val="0"/>
          <w:sz w:val="28"/>
          <w:szCs w:val="28"/>
          <w:lang w:val="en-US" w:eastAsia="zh-CN" w:bidi="ar-SA"/>
        </w:rPr>
        <w:t>投标人依法缴纳近半年内任意三个月税收的相关凭证(包括增值税和企业所得税凭据的复印件)，及投标人依法缴纳近半年内任意三个月社会保险的相关凭证（社会保险的凭据（专用收据或社会保险缴纳清单）），依法免税或不需要缴纳社会保障资金的投标人，应提供相应文件证明其依法免税或不需要缴纳社会保障资金。</w:t>
      </w:r>
    </w:p>
    <w:sectPr>
      <w:footerReference r:id="rId3" w:type="default"/>
      <w:pgSz w:w="11906" w:h="16838"/>
      <w:pgMar w:top="1440" w:right="1800" w:bottom="1440" w:left="1800" w:header="851"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50"/>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 w:hAnsi="仿宋" w:eastAsia="仿宋"/>
        <w:i/>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63B8"/>
    <w:multiLevelType w:val="singleLevel"/>
    <w:tmpl w:val="28C663B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MTk5MmVhYjY4NmM1ZGM1ODM3YmQzMmY1NWM4MzYifQ=="/>
  </w:docVars>
  <w:rsids>
    <w:rsidRoot w:val="00CF5702"/>
    <w:rsid w:val="00005C56"/>
    <w:rsid w:val="000317D3"/>
    <w:rsid w:val="00053189"/>
    <w:rsid w:val="0006108D"/>
    <w:rsid w:val="00084CDD"/>
    <w:rsid w:val="0009479A"/>
    <w:rsid w:val="000A4793"/>
    <w:rsid w:val="000B4FD8"/>
    <w:rsid w:val="000D12FD"/>
    <w:rsid w:val="001374E7"/>
    <w:rsid w:val="001541C3"/>
    <w:rsid w:val="00160EAC"/>
    <w:rsid w:val="00163F0F"/>
    <w:rsid w:val="00165FCE"/>
    <w:rsid w:val="0017487F"/>
    <w:rsid w:val="00184B1A"/>
    <w:rsid w:val="00192A64"/>
    <w:rsid w:val="001931DA"/>
    <w:rsid w:val="001B2118"/>
    <w:rsid w:val="001E1041"/>
    <w:rsid w:val="001E25CE"/>
    <w:rsid w:val="001E340A"/>
    <w:rsid w:val="001E3F11"/>
    <w:rsid w:val="001E6C17"/>
    <w:rsid w:val="00257AF0"/>
    <w:rsid w:val="002715E4"/>
    <w:rsid w:val="00277229"/>
    <w:rsid w:val="002902C4"/>
    <w:rsid w:val="002A1598"/>
    <w:rsid w:val="002A6CB4"/>
    <w:rsid w:val="002A7A39"/>
    <w:rsid w:val="002B170C"/>
    <w:rsid w:val="002B6A91"/>
    <w:rsid w:val="002C069A"/>
    <w:rsid w:val="002D1BEF"/>
    <w:rsid w:val="002F4585"/>
    <w:rsid w:val="00303C7F"/>
    <w:rsid w:val="003319EE"/>
    <w:rsid w:val="00336242"/>
    <w:rsid w:val="00337838"/>
    <w:rsid w:val="00341337"/>
    <w:rsid w:val="003518AB"/>
    <w:rsid w:val="003B549F"/>
    <w:rsid w:val="003B5732"/>
    <w:rsid w:val="003B6B00"/>
    <w:rsid w:val="003D623A"/>
    <w:rsid w:val="003E523C"/>
    <w:rsid w:val="00430F21"/>
    <w:rsid w:val="0043367A"/>
    <w:rsid w:val="004342F8"/>
    <w:rsid w:val="004406A6"/>
    <w:rsid w:val="00452325"/>
    <w:rsid w:val="00464669"/>
    <w:rsid w:val="00484F12"/>
    <w:rsid w:val="0048737A"/>
    <w:rsid w:val="00487CD9"/>
    <w:rsid w:val="0049416F"/>
    <w:rsid w:val="00494D12"/>
    <w:rsid w:val="00495F16"/>
    <w:rsid w:val="004A0150"/>
    <w:rsid w:val="004A3006"/>
    <w:rsid w:val="004A403A"/>
    <w:rsid w:val="004B1E89"/>
    <w:rsid w:val="004B4A60"/>
    <w:rsid w:val="004C7EA4"/>
    <w:rsid w:val="004D630A"/>
    <w:rsid w:val="005202ED"/>
    <w:rsid w:val="005202F2"/>
    <w:rsid w:val="005262C8"/>
    <w:rsid w:val="00532CC4"/>
    <w:rsid w:val="00543976"/>
    <w:rsid w:val="00550D5E"/>
    <w:rsid w:val="00576A96"/>
    <w:rsid w:val="00582185"/>
    <w:rsid w:val="005A41DE"/>
    <w:rsid w:val="005A5254"/>
    <w:rsid w:val="005B1F56"/>
    <w:rsid w:val="005B69F9"/>
    <w:rsid w:val="005C583A"/>
    <w:rsid w:val="005D3F2E"/>
    <w:rsid w:val="005E1638"/>
    <w:rsid w:val="006058CA"/>
    <w:rsid w:val="00614F8F"/>
    <w:rsid w:val="00615B91"/>
    <w:rsid w:val="00625304"/>
    <w:rsid w:val="0062689A"/>
    <w:rsid w:val="00637504"/>
    <w:rsid w:val="006670B5"/>
    <w:rsid w:val="0067490D"/>
    <w:rsid w:val="00691F2B"/>
    <w:rsid w:val="00695737"/>
    <w:rsid w:val="006958B5"/>
    <w:rsid w:val="006A79DC"/>
    <w:rsid w:val="006C3099"/>
    <w:rsid w:val="006D3482"/>
    <w:rsid w:val="006E648C"/>
    <w:rsid w:val="006F1D1C"/>
    <w:rsid w:val="00700EEE"/>
    <w:rsid w:val="00702777"/>
    <w:rsid w:val="00703146"/>
    <w:rsid w:val="00707192"/>
    <w:rsid w:val="007136F4"/>
    <w:rsid w:val="00717517"/>
    <w:rsid w:val="00723CE7"/>
    <w:rsid w:val="00723E27"/>
    <w:rsid w:val="007570E4"/>
    <w:rsid w:val="00761155"/>
    <w:rsid w:val="007665E4"/>
    <w:rsid w:val="00770743"/>
    <w:rsid w:val="00776A22"/>
    <w:rsid w:val="007872FD"/>
    <w:rsid w:val="007A2028"/>
    <w:rsid w:val="007B7F18"/>
    <w:rsid w:val="007E09C4"/>
    <w:rsid w:val="007E0AE6"/>
    <w:rsid w:val="007E1533"/>
    <w:rsid w:val="007E5091"/>
    <w:rsid w:val="007E5A3B"/>
    <w:rsid w:val="007E5D3B"/>
    <w:rsid w:val="007E7DE6"/>
    <w:rsid w:val="007F36E6"/>
    <w:rsid w:val="007F3B12"/>
    <w:rsid w:val="00812787"/>
    <w:rsid w:val="00814AE7"/>
    <w:rsid w:val="0082318B"/>
    <w:rsid w:val="00826BD6"/>
    <w:rsid w:val="00842F54"/>
    <w:rsid w:val="00847B71"/>
    <w:rsid w:val="00866DE1"/>
    <w:rsid w:val="0087174C"/>
    <w:rsid w:val="0088387E"/>
    <w:rsid w:val="00886C5D"/>
    <w:rsid w:val="0089116D"/>
    <w:rsid w:val="00892806"/>
    <w:rsid w:val="008A2CFB"/>
    <w:rsid w:val="008C279E"/>
    <w:rsid w:val="008C7711"/>
    <w:rsid w:val="008E0D71"/>
    <w:rsid w:val="008E75A1"/>
    <w:rsid w:val="0090477C"/>
    <w:rsid w:val="0091626A"/>
    <w:rsid w:val="00921879"/>
    <w:rsid w:val="00932E79"/>
    <w:rsid w:val="00933728"/>
    <w:rsid w:val="009453E6"/>
    <w:rsid w:val="00957570"/>
    <w:rsid w:val="00960CF4"/>
    <w:rsid w:val="00973CCC"/>
    <w:rsid w:val="009751E7"/>
    <w:rsid w:val="00975252"/>
    <w:rsid w:val="00985F51"/>
    <w:rsid w:val="00985F53"/>
    <w:rsid w:val="009865E3"/>
    <w:rsid w:val="009A0984"/>
    <w:rsid w:val="009A738A"/>
    <w:rsid w:val="009C0F48"/>
    <w:rsid w:val="009C400B"/>
    <w:rsid w:val="009D7895"/>
    <w:rsid w:val="009E6557"/>
    <w:rsid w:val="009F690F"/>
    <w:rsid w:val="00A04A76"/>
    <w:rsid w:val="00A109CB"/>
    <w:rsid w:val="00A21B20"/>
    <w:rsid w:val="00A34B7F"/>
    <w:rsid w:val="00A44C3E"/>
    <w:rsid w:val="00A62C96"/>
    <w:rsid w:val="00A71A35"/>
    <w:rsid w:val="00A75AF8"/>
    <w:rsid w:val="00A967D5"/>
    <w:rsid w:val="00AA1B63"/>
    <w:rsid w:val="00AB3162"/>
    <w:rsid w:val="00AB52F8"/>
    <w:rsid w:val="00AD79B2"/>
    <w:rsid w:val="00B04DCF"/>
    <w:rsid w:val="00B2724A"/>
    <w:rsid w:val="00B6256A"/>
    <w:rsid w:val="00B81638"/>
    <w:rsid w:val="00B85177"/>
    <w:rsid w:val="00BB0092"/>
    <w:rsid w:val="00BE0D65"/>
    <w:rsid w:val="00BE2BF1"/>
    <w:rsid w:val="00BE70D3"/>
    <w:rsid w:val="00BF2DA1"/>
    <w:rsid w:val="00C22AFB"/>
    <w:rsid w:val="00C6580D"/>
    <w:rsid w:val="00C65C15"/>
    <w:rsid w:val="00C778B3"/>
    <w:rsid w:val="00C95DFF"/>
    <w:rsid w:val="00CA177A"/>
    <w:rsid w:val="00CB182C"/>
    <w:rsid w:val="00CB3568"/>
    <w:rsid w:val="00CC501C"/>
    <w:rsid w:val="00CD13CB"/>
    <w:rsid w:val="00CE4762"/>
    <w:rsid w:val="00CF5702"/>
    <w:rsid w:val="00D17A19"/>
    <w:rsid w:val="00D47490"/>
    <w:rsid w:val="00D93D6A"/>
    <w:rsid w:val="00DB4D5D"/>
    <w:rsid w:val="00DB5CB8"/>
    <w:rsid w:val="00DD6AE6"/>
    <w:rsid w:val="00DF660C"/>
    <w:rsid w:val="00E07A0B"/>
    <w:rsid w:val="00E12388"/>
    <w:rsid w:val="00E15292"/>
    <w:rsid w:val="00E2645B"/>
    <w:rsid w:val="00E26A7F"/>
    <w:rsid w:val="00E328DE"/>
    <w:rsid w:val="00E5105C"/>
    <w:rsid w:val="00E54F91"/>
    <w:rsid w:val="00E6276D"/>
    <w:rsid w:val="00E64AE0"/>
    <w:rsid w:val="00E66D0F"/>
    <w:rsid w:val="00E816B1"/>
    <w:rsid w:val="00E82FEB"/>
    <w:rsid w:val="00E86BB3"/>
    <w:rsid w:val="00E9511E"/>
    <w:rsid w:val="00EB7FB1"/>
    <w:rsid w:val="00EC7AA5"/>
    <w:rsid w:val="00EE501C"/>
    <w:rsid w:val="00EE7D31"/>
    <w:rsid w:val="00F415F9"/>
    <w:rsid w:val="00F45892"/>
    <w:rsid w:val="00F60AB2"/>
    <w:rsid w:val="00F86899"/>
    <w:rsid w:val="00F87EB7"/>
    <w:rsid w:val="00F93755"/>
    <w:rsid w:val="00FA23F1"/>
    <w:rsid w:val="00FE33FF"/>
    <w:rsid w:val="00FE3663"/>
    <w:rsid w:val="00FE6CFE"/>
    <w:rsid w:val="030D7E8A"/>
    <w:rsid w:val="031C3B1B"/>
    <w:rsid w:val="04C74740"/>
    <w:rsid w:val="055F09EF"/>
    <w:rsid w:val="06642C3B"/>
    <w:rsid w:val="07000A89"/>
    <w:rsid w:val="076C2EE3"/>
    <w:rsid w:val="0A432ABB"/>
    <w:rsid w:val="0B4E5D66"/>
    <w:rsid w:val="0D8B27AF"/>
    <w:rsid w:val="0EF55408"/>
    <w:rsid w:val="107F05C3"/>
    <w:rsid w:val="12D61E45"/>
    <w:rsid w:val="179840F3"/>
    <w:rsid w:val="17B94EF6"/>
    <w:rsid w:val="19052233"/>
    <w:rsid w:val="19B675ED"/>
    <w:rsid w:val="1A0775E1"/>
    <w:rsid w:val="1CBE76C0"/>
    <w:rsid w:val="1EBD02E3"/>
    <w:rsid w:val="1F38023C"/>
    <w:rsid w:val="21B36DA2"/>
    <w:rsid w:val="24D460D5"/>
    <w:rsid w:val="28EC45F2"/>
    <w:rsid w:val="2B032F08"/>
    <w:rsid w:val="2C744BC7"/>
    <w:rsid w:val="2DDA0FB4"/>
    <w:rsid w:val="2DFF3040"/>
    <w:rsid w:val="2E1C22C9"/>
    <w:rsid w:val="2F536A22"/>
    <w:rsid w:val="32FB3787"/>
    <w:rsid w:val="331B5355"/>
    <w:rsid w:val="34186470"/>
    <w:rsid w:val="35972400"/>
    <w:rsid w:val="35B47230"/>
    <w:rsid w:val="38136E67"/>
    <w:rsid w:val="38836A49"/>
    <w:rsid w:val="3B7F6F94"/>
    <w:rsid w:val="3BF953FB"/>
    <w:rsid w:val="3C7B026C"/>
    <w:rsid w:val="3D0511DA"/>
    <w:rsid w:val="436A3D39"/>
    <w:rsid w:val="45673221"/>
    <w:rsid w:val="46505EC1"/>
    <w:rsid w:val="471C1582"/>
    <w:rsid w:val="4AF50DFC"/>
    <w:rsid w:val="4B3C4072"/>
    <w:rsid w:val="4F7707EF"/>
    <w:rsid w:val="52076772"/>
    <w:rsid w:val="525941F7"/>
    <w:rsid w:val="52C3748D"/>
    <w:rsid w:val="55526C2A"/>
    <w:rsid w:val="564E5698"/>
    <w:rsid w:val="5C5E240A"/>
    <w:rsid w:val="60706722"/>
    <w:rsid w:val="6148334B"/>
    <w:rsid w:val="64FD40E3"/>
    <w:rsid w:val="659B641F"/>
    <w:rsid w:val="65AB7B3A"/>
    <w:rsid w:val="666F0B1D"/>
    <w:rsid w:val="68FC4CCF"/>
    <w:rsid w:val="690D6DF3"/>
    <w:rsid w:val="6A205028"/>
    <w:rsid w:val="6C827E52"/>
    <w:rsid w:val="6F067341"/>
    <w:rsid w:val="70EA199F"/>
    <w:rsid w:val="71C91FF4"/>
    <w:rsid w:val="76397D18"/>
    <w:rsid w:val="76A71F70"/>
    <w:rsid w:val="76D82A4D"/>
    <w:rsid w:val="78CC09CF"/>
    <w:rsid w:val="78F65A4C"/>
    <w:rsid w:val="798412AA"/>
    <w:rsid w:val="79C43D9C"/>
    <w:rsid w:val="7A300B84"/>
    <w:rsid w:val="7A674FD2"/>
    <w:rsid w:val="7B646D85"/>
    <w:rsid w:val="7E4A1A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20"/>
    <w:qFormat/>
    <w:uiPriority w:val="99"/>
    <w:pPr>
      <w:spacing w:after="120" w:line="240" w:lineRule="auto"/>
      <w:ind w:left="420"/>
    </w:pPr>
    <w:rPr>
      <w:rFonts w:ascii="Times New Roman" w:hAnsi="Times New Roman" w:eastAsia="仿宋_GB2312" w:cs="Times New Roman"/>
      <w:sz w:val="30"/>
      <w:szCs w:val="30"/>
    </w:rPr>
  </w:style>
  <w:style w:type="paragraph" w:styleId="4">
    <w:name w:val="Balloon Text"/>
    <w:basedOn w:val="1"/>
    <w:link w:val="15"/>
    <w:semiHidden/>
    <w:unhideWhenUsed/>
    <w:qFormat/>
    <w:uiPriority w:val="99"/>
    <w:pPr>
      <w:spacing w:after="0" w:line="240" w:lineRule="auto"/>
    </w:pPr>
    <w:rPr>
      <w:sz w:val="18"/>
      <w:szCs w:val="18"/>
    </w:rPr>
  </w:style>
  <w:style w:type="paragraph" w:styleId="5">
    <w:name w:val="footer"/>
    <w:basedOn w:val="1"/>
    <w:link w:val="17"/>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Hyperlink"/>
    <w:basedOn w:val="10"/>
    <w:semiHidden/>
    <w:unhideWhenUsed/>
    <w:uiPriority w:val="99"/>
    <w:rPr>
      <w:color w:val="0000FF"/>
      <w:u w:val="single"/>
    </w:rPr>
  </w:style>
  <w:style w:type="character" w:customStyle="1" w:styleId="12">
    <w:name w:val="标题 1字符"/>
    <w:basedOn w:val="10"/>
    <w:link w:val="2"/>
    <w:qFormat/>
    <w:uiPriority w:val="9"/>
    <w:rPr>
      <w:b/>
      <w:bCs/>
      <w:kern w:val="44"/>
      <w:sz w:val="44"/>
      <w:szCs w:val="44"/>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标题字符"/>
    <w:basedOn w:val="10"/>
    <w:link w:val="7"/>
    <w:qFormat/>
    <w:uiPriority w:val="10"/>
    <w:rPr>
      <w:rFonts w:eastAsia="宋体" w:asciiTheme="majorHAnsi" w:hAnsiTheme="majorHAnsi" w:cstheme="majorBidi"/>
      <w:b/>
      <w:bCs/>
      <w:sz w:val="32"/>
      <w:szCs w:val="32"/>
    </w:rPr>
  </w:style>
  <w:style w:type="character" w:customStyle="1" w:styleId="15">
    <w:name w:val="批注框文本字符"/>
    <w:basedOn w:val="10"/>
    <w:link w:val="4"/>
    <w:semiHidden/>
    <w:qFormat/>
    <w:uiPriority w:val="99"/>
    <w:rPr>
      <w:sz w:val="18"/>
      <w:szCs w:val="18"/>
    </w:rPr>
  </w:style>
  <w:style w:type="character" w:customStyle="1" w:styleId="16">
    <w:name w:val="页眉字符"/>
    <w:basedOn w:val="10"/>
    <w:link w:val="6"/>
    <w:semiHidden/>
    <w:qFormat/>
    <w:uiPriority w:val="99"/>
    <w:rPr>
      <w:sz w:val="18"/>
      <w:szCs w:val="18"/>
    </w:rPr>
  </w:style>
  <w:style w:type="character" w:customStyle="1" w:styleId="17">
    <w:name w:val="页脚字符"/>
    <w:basedOn w:val="10"/>
    <w:link w:val="5"/>
    <w:qFormat/>
    <w:uiPriority w:val="99"/>
    <w:rPr>
      <w:sz w:val="18"/>
      <w:szCs w:val="18"/>
    </w:rPr>
  </w:style>
  <w:style w:type="paragraph" w:customStyle="1" w:styleId="18">
    <w:name w:val="正"/>
    <w:basedOn w:val="1"/>
    <w:qFormat/>
    <w:uiPriority w:val="99"/>
    <w:pPr>
      <w:spacing w:after="0" w:line="360" w:lineRule="auto"/>
      <w:ind w:left="360" w:hanging="360" w:hangingChars="150"/>
    </w:pPr>
    <w:rPr>
      <w:rFonts w:ascii="Times New Roman" w:hAnsi="Times New Roman" w:eastAsia="宋体" w:cs="Times New Roman"/>
      <w:sz w:val="24"/>
      <w:szCs w:val="24"/>
    </w:rPr>
  </w:style>
  <w:style w:type="paragraph" w:customStyle="1" w:styleId="19">
    <w:name w:val="Char Char Char Char"/>
    <w:basedOn w:val="1"/>
    <w:qFormat/>
    <w:uiPriority w:val="99"/>
    <w:pPr>
      <w:spacing w:after="0" w:line="240" w:lineRule="auto"/>
    </w:pPr>
    <w:rPr>
      <w:rFonts w:ascii="Times New Roman" w:hAnsi="Times New Roman" w:eastAsia="宋体" w:cs="Times New Roman"/>
      <w:szCs w:val="21"/>
    </w:rPr>
  </w:style>
  <w:style w:type="character" w:customStyle="1" w:styleId="20">
    <w:name w:val="正文文本缩进字符"/>
    <w:basedOn w:val="10"/>
    <w:link w:val="3"/>
    <w:qFormat/>
    <w:uiPriority w:val="99"/>
    <w:rPr>
      <w:rFonts w:ascii="Times New Roman" w:hAnsi="Times New Roman" w:eastAsia="仿宋_GB2312" w:cs="Times New Roman"/>
      <w:sz w:val="30"/>
      <w:szCs w:val="30"/>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E1D23-67EE-E24F-8FC1-F0DDC44A2FD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485</Words>
  <Characters>2769</Characters>
  <Lines>23</Lines>
  <Paragraphs>6</Paragraphs>
  <TotalTime>2</TotalTime>
  <ScaleCrop>false</ScaleCrop>
  <LinksUpToDate>false</LinksUpToDate>
  <CharactersWithSpaces>3248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2017-11-27T06:49:00Z</dcterms:created>
  <dc:creator>china</dc:creator>
  <cp:lastModifiedBy>严律</cp:lastModifiedBy>
  <cp:lastPrinted>2021-11-03T01:29:00Z</cp:lastPrinted>
  <dcterms:modified xsi:type="dcterms:W3CDTF">2023-12-07T00:49:59Z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0EAE9F03A1A540F4982C8EC12383DDC5_13</vt:lpwstr>
  </property>
</Properties>
</file>